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C4D3" w14:textId="77777777" w:rsidR="004E7D41" w:rsidRDefault="004E7D41" w:rsidP="004E7D41"/>
    <w:p w14:paraId="0F55D388" w14:textId="77777777" w:rsidR="004E7D41" w:rsidRPr="00C42179" w:rsidRDefault="004E7D41" w:rsidP="004E7D41">
      <w:pPr>
        <w:jc w:val="center"/>
        <w:rPr>
          <w:rFonts w:ascii="Arial" w:hAnsi="Arial" w:cs="Arial"/>
          <w:b/>
          <w:sz w:val="28"/>
          <w:szCs w:val="28"/>
        </w:rPr>
      </w:pPr>
      <w:r w:rsidRPr="00C42179">
        <w:rPr>
          <w:rFonts w:ascii="Arial" w:hAnsi="Arial" w:cs="Arial"/>
          <w:b/>
          <w:sz w:val="28"/>
          <w:szCs w:val="28"/>
        </w:rPr>
        <w:t>PEACHTREE CHRISTIAN CHURCH</w:t>
      </w:r>
    </w:p>
    <w:p w14:paraId="6AA0CC10" w14:textId="77777777" w:rsidR="004E7D41" w:rsidRDefault="004E7D41" w:rsidP="004E7D41">
      <w:pPr>
        <w:jc w:val="center"/>
        <w:rPr>
          <w:rFonts w:ascii="Arial" w:hAnsi="Arial" w:cs="Arial"/>
          <w:b/>
          <w:sz w:val="28"/>
          <w:szCs w:val="28"/>
        </w:rPr>
      </w:pPr>
      <w:r w:rsidRPr="00C42179">
        <w:rPr>
          <w:rFonts w:ascii="Arial" w:hAnsi="Arial" w:cs="Arial"/>
          <w:b/>
          <w:sz w:val="28"/>
          <w:szCs w:val="28"/>
        </w:rPr>
        <w:t>CHILD AND YOUTH PROTECTION POLICY</w:t>
      </w:r>
    </w:p>
    <w:p w14:paraId="35C182D7" w14:textId="77777777" w:rsidR="004E7D41" w:rsidRDefault="004E7D41" w:rsidP="004E7D41">
      <w:pPr>
        <w:jc w:val="center"/>
        <w:rPr>
          <w:rFonts w:ascii="Arial" w:hAnsi="Arial" w:cs="Arial"/>
          <w:b/>
          <w:sz w:val="28"/>
          <w:szCs w:val="28"/>
        </w:rPr>
      </w:pPr>
    </w:p>
    <w:p w14:paraId="5BC543B3" w14:textId="77777777" w:rsidR="004E7D41" w:rsidRDefault="004E7D41" w:rsidP="004E7D41">
      <w:pPr>
        <w:jc w:val="center"/>
        <w:rPr>
          <w:rFonts w:ascii="Arial" w:hAnsi="Arial" w:cs="Arial"/>
          <w:b/>
          <w:sz w:val="28"/>
          <w:szCs w:val="28"/>
        </w:rPr>
      </w:pPr>
    </w:p>
    <w:p w14:paraId="39C322D0" w14:textId="77777777" w:rsidR="004E7D41" w:rsidRPr="00C42179" w:rsidRDefault="004E7D41" w:rsidP="004E7D41">
      <w:pPr>
        <w:rPr>
          <w:rFonts w:ascii="Arial" w:hAnsi="Arial" w:cs="Arial"/>
          <w:b/>
        </w:rPr>
      </w:pPr>
      <w:r w:rsidRPr="00C42179">
        <w:rPr>
          <w:rFonts w:ascii="Arial" w:hAnsi="Arial" w:cs="Arial"/>
          <w:b/>
        </w:rPr>
        <w:t>Mission Statement</w:t>
      </w:r>
    </w:p>
    <w:p w14:paraId="0E1B57E9" w14:textId="3B88108F" w:rsidR="004E7D41" w:rsidRPr="00C42179" w:rsidRDefault="004E7D41" w:rsidP="004E7D41">
      <w:pPr>
        <w:jc w:val="both"/>
        <w:rPr>
          <w:rFonts w:ascii="Arial" w:hAnsi="Arial" w:cs="Arial"/>
        </w:rPr>
      </w:pPr>
      <w:r>
        <w:rPr>
          <w:rFonts w:ascii="Arial" w:hAnsi="Arial" w:cs="Arial"/>
        </w:rPr>
        <w:t xml:space="preserve">The people of Peachtree Christian Church (PCC) believe, in accordance with our Christian principles, that it is in the best interest of the church and the children and youth of the church to adopt policies, procedures, screening tools, and training to assist us in protecting the physical, </w:t>
      </w:r>
      <w:proofErr w:type="gramStart"/>
      <w:r>
        <w:rPr>
          <w:rFonts w:ascii="Arial" w:hAnsi="Arial" w:cs="Arial"/>
        </w:rPr>
        <w:t>mental</w:t>
      </w:r>
      <w:proofErr w:type="gramEnd"/>
      <w:r>
        <w:rPr>
          <w:rFonts w:ascii="Arial" w:hAnsi="Arial" w:cs="Arial"/>
        </w:rPr>
        <w:t xml:space="preserve"> and emotional well-being of the children and youth who participate in PCC church-sponsored activities.</w:t>
      </w:r>
      <w:r w:rsidR="00E02E7C">
        <w:rPr>
          <w:rFonts w:ascii="Arial" w:hAnsi="Arial" w:cs="Arial"/>
        </w:rPr>
        <w:t xml:space="preserve"> </w:t>
      </w:r>
      <w:r>
        <w:rPr>
          <w:rFonts w:ascii="Arial" w:hAnsi="Arial" w:cs="Arial"/>
        </w:rPr>
        <w:t>Therefore, PCC shall establish and maintain procedures to:</w:t>
      </w:r>
    </w:p>
    <w:p w14:paraId="4A085106" w14:textId="77777777" w:rsidR="004E7D41" w:rsidRDefault="004E7D41" w:rsidP="004E7D41"/>
    <w:p w14:paraId="3C1922AE" w14:textId="77777777" w:rsidR="004E7D41" w:rsidRDefault="004E7D41" w:rsidP="004E7D41">
      <w:pPr>
        <w:numPr>
          <w:ilvl w:val="0"/>
          <w:numId w:val="1"/>
        </w:numPr>
        <w:rPr>
          <w:rFonts w:ascii="Arial" w:hAnsi="Arial" w:cs="Arial"/>
        </w:rPr>
      </w:pPr>
      <w:r w:rsidRPr="00C42179">
        <w:rPr>
          <w:rFonts w:ascii="Arial" w:hAnsi="Arial" w:cs="Arial"/>
        </w:rPr>
        <w:t xml:space="preserve">increase all members’ awareness of the problem of child/youth </w:t>
      </w:r>
      <w:proofErr w:type="gramStart"/>
      <w:r w:rsidRPr="00C42179">
        <w:rPr>
          <w:rFonts w:ascii="Arial" w:hAnsi="Arial" w:cs="Arial"/>
        </w:rPr>
        <w:t>abuse;</w:t>
      </w:r>
      <w:proofErr w:type="gramEnd"/>
    </w:p>
    <w:p w14:paraId="2B543C56" w14:textId="77777777" w:rsidR="004E7D41" w:rsidRDefault="004E7D41" w:rsidP="004E7D41">
      <w:pPr>
        <w:ind w:left="360"/>
        <w:rPr>
          <w:rFonts w:ascii="Arial" w:hAnsi="Arial" w:cs="Arial"/>
        </w:rPr>
      </w:pPr>
    </w:p>
    <w:p w14:paraId="599B81E3" w14:textId="77777777" w:rsidR="004E7D41" w:rsidRDefault="004E7D41" w:rsidP="004E7D41">
      <w:pPr>
        <w:numPr>
          <w:ilvl w:val="0"/>
          <w:numId w:val="1"/>
        </w:numPr>
        <w:rPr>
          <w:rFonts w:ascii="Arial" w:hAnsi="Arial" w:cs="Arial"/>
        </w:rPr>
      </w:pPr>
      <w:r>
        <w:rPr>
          <w:rFonts w:ascii="Arial" w:hAnsi="Arial" w:cs="Arial"/>
        </w:rPr>
        <w:t>institute screening and selection of all persons supervising children/</w:t>
      </w:r>
      <w:proofErr w:type="gramStart"/>
      <w:r>
        <w:rPr>
          <w:rFonts w:ascii="Arial" w:hAnsi="Arial" w:cs="Arial"/>
        </w:rPr>
        <w:t>youth;</w:t>
      </w:r>
      <w:proofErr w:type="gramEnd"/>
    </w:p>
    <w:p w14:paraId="3DD2C8B7" w14:textId="77777777" w:rsidR="004E7D41" w:rsidRDefault="004E7D41" w:rsidP="004E7D41">
      <w:pPr>
        <w:rPr>
          <w:rFonts w:ascii="Arial" w:hAnsi="Arial" w:cs="Arial"/>
        </w:rPr>
      </w:pPr>
    </w:p>
    <w:p w14:paraId="5A6AF9DB" w14:textId="77777777" w:rsidR="004E7D41" w:rsidRDefault="004E7D41" w:rsidP="004E7D41">
      <w:pPr>
        <w:numPr>
          <w:ilvl w:val="0"/>
          <w:numId w:val="1"/>
        </w:numPr>
        <w:rPr>
          <w:rFonts w:ascii="Arial" w:hAnsi="Arial" w:cs="Arial"/>
        </w:rPr>
      </w:pPr>
      <w:r>
        <w:rPr>
          <w:rFonts w:ascii="Arial" w:hAnsi="Arial" w:cs="Arial"/>
        </w:rPr>
        <w:t xml:space="preserve">educate and train paid staff and volunteers and parents regarding procedures to reduce the risk of child/youth </w:t>
      </w:r>
      <w:proofErr w:type="gramStart"/>
      <w:r>
        <w:rPr>
          <w:rFonts w:ascii="Arial" w:hAnsi="Arial" w:cs="Arial"/>
        </w:rPr>
        <w:t>abuse;</w:t>
      </w:r>
      <w:proofErr w:type="gramEnd"/>
    </w:p>
    <w:p w14:paraId="55003D8B" w14:textId="77777777" w:rsidR="004E7D41" w:rsidRDefault="004E7D41" w:rsidP="004E7D41">
      <w:pPr>
        <w:rPr>
          <w:rFonts w:ascii="Arial" w:hAnsi="Arial" w:cs="Arial"/>
        </w:rPr>
      </w:pPr>
    </w:p>
    <w:p w14:paraId="0545E86C" w14:textId="77777777" w:rsidR="004E7D41" w:rsidRDefault="004E7D41" w:rsidP="004E7D41">
      <w:pPr>
        <w:numPr>
          <w:ilvl w:val="0"/>
          <w:numId w:val="1"/>
        </w:numPr>
        <w:rPr>
          <w:rFonts w:ascii="Arial" w:hAnsi="Arial" w:cs="Arial"/>
        </w:rPr>
      </w:pPr>
      <w:r>
        <w:rPr>
          <w:rFonts w:ascii="Arial" w:hAnsi="Arial" w:cs="Arial"/>
        </w:rPr>
        <w:t xml:space="preserve">seek to protect all paid staff and volunteers who work with children/youth from false </w:t>
      </w:r>
      <w:proofErr w:type="gramStart"/>
      <w:r>
        <w:rPr>
          <w:rFonts w:ascii="Arial" w:hAnsi="Arial" w:cs="Arial"/>
        </w:rPr>
        <w:t>accusations;</w:t>
      </w:r>
      <w:proofErr w:type="gramEnd"/>
    </w:p>
    <w:p w14:paraId="65F2326D" w14:textId="77777777" w:rsidR="004E7D41" w:rsidRDefault="004E7D41" w:rsidP="004E7D41">
      <w:pPr>
        <w:rPr>
          <w:rFonts w:ascii="Arial" w:hAnsi="Arial" w:cs="Arial"/>
        </w:rPr>
      </w:pPr>
    </w:p>
    <w:p w14:paraId="17856C79" w14:textId="77777777" w:rsidR="004E7D41" w:rsidRDefault="004E7D41" w:rsidP="004E7D41">
      <w:pPr>
        <w:numPr>
          <w:ilvl w:val="0"/>
          <w:numId w:val="1"/>
        </w:numPr>
        <w:rPr>
          <w:rFonts w:ascii="Arial" w:hAnsi="Arial" w:cs="Arial"/>
        </w:rPr>
      </w:pPr>
      <w:r>
        <w:rPr>
          <w:rFonts w:ascii="Arial" w:hAnsi="Arial" w:cs="Arial"/>
        </w:rPr>
        <w:t>report any suspected incidents of abuse; and</w:t>
      </w:r>
    </w:p>
    <w:p w14:paraId="749F0E82" w14:textId="77777777" w:rsidR="004E7D41" w:rsidRDefault="004E7D41" w:rsidP="004E7D41">
      <w:pPr>
        <w:rPr>
          <w:rFonts w:ascii="Arial" w:hAnsi="Arial" w:cs="Arial"/>
        </w:rPr>
      </w:pPr>
    </w:p>
    <w:p w14:paraId="14FC860B" w14:textId="77777777" w:rsidR="004E7D41" w:rsidRDefault="004E7D41" w:rsidP="004E7D41">
      <w:pPr>
        <w:numPr>
          <w:ilvl w:val="0"/>
          <w:numId w:val="1"/>
        </w:numPr>
        <w:rPr>
          <w:rFonts w:ascii="Arial" w:hAnsi="Arial" w:cs="Arial"/>
        </w:rPr>
      </w:pPr>
      <w:r>
        <w:rPr>
          <w:rFonts w:ascii="Arial" w:hAnsi="Arial" w:cs="Arial"/>
        </w:rPr>
        <w:t>provide compassionate support to victims of child/youth abuse and to those accused of abuse.</w:t>
      </w:r>
    </w:p>
    <w:p w14:paraId="36AF0E5E" w14:textId="77777777" w:rsidR="004E7D41" w:rsidRDefault="004E7D41" w:rsidP="004E7D41">
      <w:pPr>
        <w:rPr>
          <w:rFonts w:ascii="Arial" w:hAnsi="Arial" w:cs="Arial"/>
        </w:rPr>
      </w:pPr>
    </w:p>
    <w:p w14:paraId="74C6F2BA" w14:textId="77777777" w:rsidR="004E7D41" w:rsidRDefault="004E7D41" w:rsidP="004E7D41">
      <w:pPr>
        <w:rPr>
          <w:rFonts w:ascii="Arial" w:hAnsi="Arial" w:cs="Arial"/>
        </w:rPr>
      </w:pPr>
    </w:p>
    <w:p w14:paraId="0F5ACDD2" w14:textId="77777777" w:rsidR="004E7D41" w:rsidRPr="00913973" w:rsidRDefault="004E7D41" w:rsidP="004E7D41">
      <w:pPr>
        <w:rPr>
          <w:rFonts w:ascii="Arial" w:hAnsi="Arial" w:cs="Arial"/>
        </w:rPr>
      </w:pPr>
      <w:r w:rsidRPr="00913973">
        <w:rPr>
          <w:rFonts w:ascii="Arial" w:hAnsi="Arial" w:cs="Arial"/>
          <w:b/>
        </w:rPr>
        <w:t>Screening and Selection Procedures</w:t>
      </w:r>
    </w:p>
    <w:p w14:paraId="2996BBB2" w14:textId="77777777" w:rsidR="004E7D41" w:rsidRDefault="004E7D41" w:rsidP="004E7D41">
      <w:pPr>
        <w:rPr>
          <w:rFonts w:ascii="Arial" w:hAnsi="Arial" w:cs="Arial"/>
        </w:rPr>
      </w:pPr>
      <w:r w:rsidRPr="00913973">
        <w:rPr>
          <w:rFonts w:ascii="Arial" w:hAnsi="Arial" w:cs="Arial"/>
        </w:rPr>
        <w:t>The</w:t>
      </w:r>
      <w:r>
        <w:rPr>
          <w:rFonts w:ascii="Arial" w:hAnsi="Arial" w:cs="Arial"/>
        </w:rPr>
        <w:t>se procedures apply to all church staff and volunteers working with children/youth. (Hereafter referred to as “the workers”).</w:t>
      </w:r>
    </w:p>
    <w:p w14:paraId="16AB5D4E" w14:textId="77777777" w:rsidR="004E7D41" w:rsidRDefault="004E7D41" w:rsidP="004E7D41">
      <w:pPr>
        <w:ind w:left="360"/>
        <w:rPr>
          <w:rFonts w:ascii="Arial" w:hAnsi="Arial" w:cs="Arial"/>
        </w:rPr>
      </w:pPr>
    </w:p>
    <w:p w14:paraId="4727314F" w14:textId="77777777" w:rsidR="004E7D41" w:rsidRDefault="004E7D41" w:rsidP="004A7651">
      <w:pPr>
        <w:numPr>
          <w:ilvl w:val="0"/>
          <w:numId w:val="2"/>
        </w:numPr>
        <w:rPr>
          <w:rFonts w:ascii="Arial" w:hAnsi="Arial" w:cs="Arial"/>
        </w:rPr>
      </w:pPr>
      <w:r>
        <w:rPr>
          <w:rFonts w:ascii="Arial" w:hAnsi="Arial" w:cs="Arial"/>
        </w:rPr>
        <w:t>All workers must complete a worker profile re</w:t>
      </w:r>
      <w:r w:rsidR="004A7651">
        <w:rPr>
          <w:rFonts w:ascii="Arial" w:hAnsi="Arial" w:cs="Arial"/>
        </w:rPr>
        <w:t>lated to the appropriate department.</w:t>
      </w:r>
    </w:p>
    <w:p w14:paraId="459B717A" w14:textId="77777777" w:rsidR="004A7651" w:rsidRDefault="004A7651" w:rsidP="004A7651">
      <w:pPr>
        <w:ind w:left="720"/>
        <w:rPr>
          <w:rFonts w:ascii="Arial" w:hAnsi="Arial" w:cs="Arial"/>
        </w:rPr>
      </w:pPr>
    </w:p>
    <w:p w14:paraId="775D1DA0" w14:textId="3176E549" w:rsidR="004E7D41" w:rsidRDefault="004E7D41" w:rsidP="004E7D41">
      <w:pPr>
        <w:numPr>
          <w:ilvl w:val="0"/>
          <w:numId w:val="2"/>
        </w:numPr>
        <w:rPr>
          <w:rFonts w:ascii="Arial" w:hAnsi="Arial" w:cs="Arial"/>
        </w:rPr>
      </w:pPr>
      <w:r>
        <w:rPr>
          <w:rFonts w:ascii="Arial" w:hAnsi="Arial" w:cs="Arial"/>
        </w:rPr>
        <w:t xml:space="preserve">All workers must have a </w:t>
      </w:r>
      <w:r w:rsidR="00E02E7C">
        <w:rPr>
          <w:rFonts w:ascii="Arial" w:hAnsi="Arial" w:cs="Arial"/>
        </w:rPr>
        <w:t>background</w:t>
      </w:r>
      <w:r>
        <w:rPr>
          <w:rFonts w:ascii="Arial" w:hAnsi="Arial" w:cs="Arial"/>
        </w:rPr>
        <w:t xml:space="preserve"> chec</w:t>
      </w:r>
      <w:r w:rsidR="00E02E7C">
        <w:rPr>
          <w:rFonts w:ascii="Arial" w:hAnsi="Arial" w:cs="Arial"/>
        </w:rPr>
        <w:t>k</w:t>
      </w:r>
      <w:r>
        <w:rPr>
          <w:rFonts w:ascii="Arial" w:hAnsi="Arial" w:cs="Arial"/>
        </w:rPr>
        <w:t>.</w:t>
      </w:r>
      <w:r w:rsidR="00E02E7C">
        <w:rPr>
          <w:rFonts w:ascii="Arial" w:hAnsi="Arial" w:cs="Arial"/>
        </w:rPr>
        <w:t xml:space="preserve"> Youth volunteers who anticipate driving vehicles occupied by teenagers must also have a DMV records check.</w:t>
      </w:r>
    </w:p>
    <w:p w14:paraId="4A4667D4" w14:textId="77777777" w:rsidR="004E7D41" w:rsidRDefault="004E7D41" w:rsidP="004E7D41">
      <w:pPr>
        <w:ind w:left="360"/>
        <w:rPr>
          <w:rFonts w:ascii="Arial" w:hAnsi="Arial" w:cs="Arial"/>
        </w:rPr>
      </w:pPr>
    </w:p>
    <w:p w14:paraId="0A0A0EA7" w14:textId="77777777" w:rsidR="004A7651" w:rsidRDefault="004E7D41" w:rsidP="004A7651">
      <w:pPr>
        <w:numPr>
          <w:ilvl w:val="0"/>
          <w:numId w:val="2"/>
        </w:numPr>
        <w:rPr>
          <w:rFonts w:ascii="Arial" w:hAnsi="Arial" w:cs="Arial"/>
        </w:rPr>
      </w:pPr>
      <w:r>
        <w:rPr>
          <w:rFonts w:ascii="Arial" w:hAnsi="Arial" w:cs="Arial"/>
        </w:rPr>
        <w:t>All workers must receive child/youth pro</w:t>
      </w:r>
      <w:r w:rsidR="004A7651">
        <w:rPr>
          <w:rFonts w:ascii="Arial" w:hAnsi="Arial" w:cs="Arial"/>
        </w:rPr>
        <w:t xml:space="preserve">tection training or acknowledge </w:t>
      </w:r>
      <w:r w:rsidRPr="004A7651">
        <w:rPr>
          <w:rFonts w:ascii="Arial" w:hAnsi="Arial" w:cs="Arial"/>
        </w:rPr>
        <w:t>receipt of and compliance with our publis</w:t>
      </w:r>
      <w:r w:rsidR="004A7651">
        <w:rPr>
          <w:rFonts w:ascii="Arial" w:hAnsi="Arial" w:cs="Arial"/>
        </w:rPr>
        <w:t xml:space="preserve">hed “Child and Youth Protection </w:t>
      </w:r>
      <w:r w:rsidRPr="004A7651">
        <w:rPr>
          <w:rFonts w:ascii="Arial" w:hAnsi="Arial" w:cs="Arial"/>
        </w:rPr>
        <w:t>Policy.”</w:t>
      </w:r>
    </w:p>
    <w:p w14:paraId="3EE0DFF4" w14:textId="77777777" w:rsidR="004A7651" w:rsidRDefault="004A7651" w:rsidP="004A7651">
      <w:pPr>
        <w:rPr>
          <w:rFonts w:ascii="Arial" w:hAnsi="Arial" w:cs="Arial"/>
        </w:rPr>
      </w:pPr>
    </w:p>
    <w:p w14:paraId="53FC71D3" w14:textId="77777777" w:rsidR="004E7D41" w:rsidRDefault="004E7D41" w:rsidP="004A7651">
      <w:pPr>
        <w:numPr>
          <w:ilvl w:val="0"/>
          <w:numId w:val="2"/>
        </w:numPr>
        <w:ind w:right="-180"/>
        <w:rPr>
          <w:rFonts w:ascii="Arial" w:hAnsi="Arial" w:cs="Arial"/>
        </w:rPr>
      </w:pPr>
      <w:r w:rsidRPr="004A7651">
        <w:rPr>
          <w:rFonts w:ascii="Arial" w:hAnsi="Arial" w:cs="Arial"/>
        </w:rPr>
        <w:t xml:space="preserve">To be eligible for a volunteer position involving children/youth, a person is                 </w:t>
      </w:r>
      <w:r w:rsidR="004A7651">
        <w:rPr>
          <w:rFonts w:ascii="Arial" w:hAnsi="Arial" w:cs="Arial"/>
        </w:rPr>
        <w:t xml:space="preserve">                        </w:t>
      </w:r>
      <w:r w:rsidRPr="004A7651">
        <w:rPr>
          <w:rFonts w:ascii="Arial" w:hAnsi="Arial" w:cs="Arial"/>
        </w:rPr>
        <w:t xml:space="preserve">required to be a member or active participant </w:t>
      </w:r>
      <w:r w:rsidR="004A7651">
        <w:rPr>
          <w:rFonts w:ascii="Arial" w:hAnsi="Arial" w:cs="Arial"/>
        </w:rPr>
        <w:t xml:space="preserve">of PCC for a minimum of 3 </w:t>
      </w:r>
      <w:r w:rsidRPr="004A7651">
        <w:rPr>
          <w:rFonts w:ascii="Arial" w:hAnsi="Arial" w:cs="Arial"/>
        </w:rPr>
        <w:t>months.</w:t>
      </w:r>
    </w:p>
    <w:p w14:paraId="16A791DB" w14:textId="77777777" w:rsidR="004A7651" w:rsidRDefault="004A7651" w:rsidP="004A7651">
      <w:pPr>
        <w:ind w:right="-180"/>
        <w:rPr>
          <w:rFonts w:ascii="Arial" w:hAnsi="Arial" w:cs="Arial"/>
        </w:rPr>
      </w:pPr>
    </w:p>
    <w:p w14:paraId="35934F1C" w14:textId="77777777" w:rsidR="004E7D41" w:rsidRPr="004A7651" w:rsidRDefault="004A7651" w:rsidP="004E7D41">
      <w:pPr>
        <w:rPr>
          <w:rFonts w:ascii="Arial" w:hAnsi="Arial" w:cs="Arial"/>
        </w:rPr>
      </w:pPr>
      <w:r>
        <w:rPr>
          <w:rFonts w:ascii="Arial" w:hAnsi="Arial" w:cs="Arial"/>
        </w:rPr>
        <w:br w:type="page"/>
      </w:r>
      <w:r w:rsidR="004E7D41" w:rsidRPr="000D1F16">
        <w:rPr>
          <w:rFonts w:ascii="Arial" w:hAnsi="Arial" w:cs="Arial"/>
          <w:b/>
        </w:rPr>
        <w:lastRenderedPageBreak/>
        <w:t>Guidelines for Supervision</w:t>
      </w:r>
    </w:p>
    <w:p w14:paraId="6F4EA2C3" w14:textId="77777777" w:rsidR="004E7D41" w:rsidRPr="000D1F16" w:rsidRDefault="004E7D41" w:rsidP="004E7D41">
      <w:pPr>
        <w:rPr>
          <w:rFonts w:ascii="Arial" w:hAnsi="Arial" w:cs="Arial"/>
          <w:b/>
        </w:rPr>
      </w:pPr>
      <w:r>
        <w:rPr>
          <w:rFonts w:ascii="Arial" w:hAnsi="Arial" w:cs="Arial"/>
        </w:rPr>
        <w:t xml:space="preserve">         </w:t>
      </w:r>
    </w:p>
    <w:p w14:paraId="36C6F885" w14:textId="77777777" w:rsidR="004E7D41" w:rsidRDefault="004E7D41" w:rsidP="004E7D41">
      <w:pPr>
        <w:numPr>
          <w:ilvl w:val="0"/>
          <w:numId w:val="3"/>
        </w:numPr>
        <w:rPr>
          <w:rFonts w:ascii="Arial" w:hAnsi="Arial" w:cs="Arial"/>
        </w:rPr>
      </w:pPr>
      <w:r>
        <w:rPr>
          <w:rFonts w:ascii="Arial" w:hAnsi="Arial" w:cs="Arial"/>
        </w:rPr>
        <w:t xml:space="preserve">Two-Adult Rule – At least two adults should be present during any church </w:t>
      </w:r>
    </w:p>
    <w:p w14:paraId="0A38CC87" w14:textId="77777777" w:rsidR="004E7D41" w:rsidRDefault="004E7D41" w:rsidP="004E7D41">
      <w:pPr>
        <w:ind w:left="1125"/>
        <w:rPr>
          <w:rFonts w:ascii="Arial" w:hAnsi="Arial" w:cs="Arial"/>
        </w:rPr>
      </w:pPr>
      <w:r>
        <w:rPr>
          <w:rFonts w:ascii="Arial" w:hAnsi="Arial" w:cs="Arial"/>
        </w:rPr>
        <w:t>activity that involves children and/or youth.  Exceptions may need to be made and will be made at the discretion of someone in Leadership (</w:t>
      </w:r>
      <w:proofErr w:type="spellStart"/>
      <w:r>
        <w:rPr>
          <w:rFonts w:ascii="Arial" w:hAnsi="Arial" w:cs="Arial"/>
        </w:rPr>
        <w:t>ie</w:t>
      </w:r>
      <w:proofErr w:type="spellEnd"/>
      <w:r>
        <w:rPr>
          <w:rFonts w:ascii="Arial" w:hAnsi="Arial" w:cs="Arial"/>
        </w:rPr>
        <w:t>. Senior Minister, Family Life Director, Children’s Director).</w:t>
      </w:r>
    </w:p>
    <w:p w14:paraId="400B1216" w14:textId="77777777" w:rsidR="004E7D41" w:rsidRDefault="004E7D41" w:rsidP="004E7D41">
      <w:pPr>
        <w:rPr>
          <w:rFonts w:ascii="Arial" w:hAnsi="Arial" w:cs="Arial"/>
        </w:rPr>
      </w:pPr>
      <w:r>
        <w:rPr>
          <w:rFonts w:ascii="Arial" w:hAnsi="Arial" w:cs="Arial"/>
        </w:rPr>
        <w:t xml:space="preserve">      </w:t>
      </w:r>
    </w:p>
    <w:p w14:paraId="03C1B4EE" w14:textId="77777777" w:rsidR="004E7D41" w:rsidRDefault="004E7D41" w:rsidP="004E7D41">
      <w:pPr>
        <w:ind w:left="795" w:firstLine="330"/>
        <w:rPr>
          <w:rFonts w:ascii="Arial" w:hAnsi="Arial" w:cs="Arial"/>
        </w:rPr>
      </w:pPr>
      <w:r>
        <w:rPr>
          <w:rFonts w:ascii="Arial" w:hAnsi="Arial" w:cs="Arial"/>
        </w:rPr>
        <w:t>If necessary, one adult per room and a supervisor who checks on each</w:t>
      </w:r>
    </w:p>
    <w:p w14:paraId="3946C742" w14:textId="77777777" w:rsidR="004E7D41" w:rsidRDefault="004E7D41" w:rsidP="004E7D41">
      <w:pPr>
        <w:ind w:left="1125"/>
        <w:rPr>
          <w:rFonts w:ascii="Arial" w:hAnsi="Arial" w:cs="Arial"/>
        </w:rPr>
      </w:pPr>
      <w:r>
        <w:rPr>
          <w:rFonts w:ascii="Arial" w:hAnsi="Arial" w:cs="Arial"/>
        </w:rPr>
        <w:t>program room on a regular basis, will be acceptable.  All activities with a single adult present must take place in a room with windows facing the hallway.</w:t>
      </w:r>
    </w:p>
    <w:p w14:paraId="6B56FCAD" w14:textId="77777777" w:rsidR="004E7D41" w:rsidRDefault="004E7D41" w:rsidP="004E7D41">
      <w:pPr>
        <w:ind w:left="1125"/>
        <w:rPr>
          <w:rFonts w:ascii="Arial" w:hAnsi="Arial" w:cs="Arial"/>
        </w:rPr>
      </w:pPr>
    </w:p>
    <w:p w14:paraId="0328608D" w14:textId="77777777" w:rsidR="004E7D41" w:rsidRDefault="004E7D41" w:rsidP="004E7D41">
      <w:pPr>
        <w:numPr>
          <w:ilvl w:val="0"/>
          <w:numId w:val="3"/>
        </w:numPr>
        <w:rPr>
          <w:rFonts w:ascii="Arial" w:hAnsi="Arial" w:cs="Arial"/>
        </w:rPr>
      </w:pPr>
      <w:r>
        <w:rPr>
          <w:rFonts w:ascii="Arial" w:hAnsi="Arial" w:cs="Arial"/>
        </w:rPr>
        <w:t>Exceptions to the “two-adult rule” may need to be made in emergency</w:t>
      </w:r>
    </w:p>
    <w:p w14:paraId="3F0CC3AF" w14:textId="77777777" w:rsidR="004E7D41" w:rsidRDefault="004E7D41" w:rsidP="004E7D41">
      <w:pPr>
        <w:ind w:left="390"/>
        <w:rPr>
          <w:rFonts w:ascii="Arial" w:hAnsi="Arial" w:cs="Arial"/>
        </w:rPr>
      </w:pPr>
      <w:r>
        <w:rPr>
          <w:rFonts w:ascii="Arial" w:hAnsi="Arial" w:cs="Arial"/>
        </w:rPr>
        <w:t xml:space="preserve">           situations and where not reasonably feasible, such as counseling, mentoring,</w:t>
      </w:r>
    </w:p>
    <w:p w14:paraId="67BBEED6" w14:textId="77777777" w:rsidR="004E7D41" w:rsidRDefault="004E7D41" w:rsidP="004E7D41">
      <w:pPr>
        <w:ind w:left="720"/>
        <w:rPr>
          <w:rFonts w:ascii="Arial" w:hAnsi="Arial" w:cs="Arial"/>
        </w:rPr>
      </w:pPr>
      <w:r>
        <w:rPr>
          <w:rFonts w:ascii="Arial" w:hAnsi="Arial" w:cs="Arial"/>
        </w:rPr>
        <w:t xml:space="preserve">       childcare needed by one child only.  If possible, such exceptions should be </w:t>
      </w:r>
    </w:p>
    <w:p w14:paraId="2FC6658E" w14:textId="77777777" w:rsidR="004E7D41" w:rsidRDefault="004E7D41" w:rsidP="004E7D41">
      <w:pPr>
        <w:ind w:left="720"/>
        <w:rPr>
          <w:rFonts w:ascii="Arial" w:hAnsi="Arial" w:cs="Arial"/>
        </w:rPr>
      </w:pPr>
      <w:r>
        <w:rPr>
          <w:rFonts w:ascii="Arial" w:hAnsi="Arial" w:cs="Arial"/>
        </w:rPr>
        <w:t xml:space="preserve">       handled by</w:t>
      </w:r>
    </w:p>
    <w:p w14:paraId="6932BBF2" w14:textId="77777777" w:rsidR="004E7D41" w:rsidRDefault="004E7D41" w:rsidP="004E7D41">
      <w:pPr>
        <w:numPr>
          <w:ilvl w:val="0"/>
          <w:numId w:val="4"/>
        </w:numPr>
        <w:rPr>
          <w:rFonts w:ascii="Arial" w:hAnsi="Arial" w:cs="Arial"/>
        </w:rPr>
      </w:pPr>
      <w:r>
        <w:rPr>
          <w:rFonts w:ascii="Arial" w:hAnsi="Arial" w:cs="Arial"/>
        </w:rPr>
        <w:t>obtaining parental permission,</w:t>
      </w:r>
    </w:p>
    <w:p w14:paraId="5A611811" w14:textId="77777777" w:rsidR="004E7D41" w:rsidRDefault="004E7D41" w:rsidP="004E7D41">
      <w:pPr>
        <w:numPr>
          <w:ilvl w:val="0"/>
          <w:numId w:val="4"/>
        </w:numPr>
        <w:rPr>
          <w:rFonts w:ascii="Arial" w:hAnsi="Arial" w:cs="Arial"/>
        </w:rPr>
      </w:pPr>
      <w:r>
        <w:rPr>
          <w:rFonts w:ascii="Arial" w:hAnsi="Arial" w:cs="Arial"/>
        </w:rPr>
        <w:t>using an “open door” policy, and /or</w:t>
      </w:r>
    </w:p>
    <w:p w14:paraId="59E52641" w14:textId="77777777" w:rsidR="004E7D41" w:rsidRDefault="004E7D41" w:rsidP="004E7D41">
      <w:pPr>
        <w:numPr>
          <w:ilvl w:val="0"/>
          <w:numId w:val="4"/>
        </w:numPr>
        <w:rPr>
          <w:rFonts w:ascii="Arial" w:hAnsi="Arial" w:cs="Arial"/>
        </w:rPr>
      </w:pPr>
      <w:r>
        <w:rPr>
          <w:rFonts w:ascii="Arial" w:hAnsi="Arial" w:cs="Arial"/>
        </w:rPr>
        <w:t>notifying appropriate church leaders.</w:t>
      </w:r>
    </w:p>
    <w:p w14:paraId="46F982E6" w14:textId="77777777" w:rsidR="004E7D41" w:rsidRDefault="004E7D41" w:rsidP="004E7D41">
      <w:pPr>
        <w:ind w:left="1440"/>
        <w:rPr>
          <w:rFonts w:ascii="Arial" w:hAnsi="Arial" w:cs="Arial"/>
        </w:rPr>
      </w:pPr>
    </w:p>
    <w:p w14:paraId="6D1F91FC" w14:textId="77777777" w:rsidR="004E7D41" w:rsidRDefault="004E7D41" w:rsidP="004E7D41">
      <w:pPr>
        <w:numPr>
          <w:ilvl w:val="0"/>
          <w:numId w:val="3"/>
        </w:numPr>
        <w:rPr>
          <w:rFonts w:ascii="Arial" w:hAnsi="Arial" w:cs="Arial"/>
        </w:rPr>
      </w:pPr>
      <w:r>
        <w:rPr>
          <w:rFonts w:ascii="Arial" w:hAnsi="Arial" w:cs="Arial"/>
        </w:rPr>
        <w:t xml:space="preserve">Random visits – Frequent unannounced visits by supervisor and/or other </w:t>
      </w:r>
    </w:p>
    <w:p w14:paraId="6F3067FB" w14:textId="77777777" w:rsidR="004E7D41" w:rsidRDefault="004E7D41" w:rsidP="004E7D41">
      <w:pPr>
        <w:ind w:left="1125"/>
        <w:rPr>
          <w:rFonts w:ascii="Arial" w:hAnsi="Arial" w:cs="Arial"/>
        </w:rPr>
      </w:pPr>
      <w:r>
        <w:rPr>
          <w:rFonts w:ascii="Arial" w:hAnsi="Arial" w:cs="Arial"/>
        </w:rPr>
        <w:t>authorized individuals shall be made.</w:t>
      </w:r>
    </w:p>
    <w:p w14:paraId="2F11F6B4" w14:textId="77777777" w:rsidR="004E7D41" w:rsidRDefault="004E7D41" w:rsidP="004E7D41">
      <w:pPr>
        <w:rPr>
          <w:rFonts w:ascii="Arial" w:hAnsi="Arial" w:cs="Arial"/>
        </w:rPr>
      </w:pPr>
    </w:p>
    <w:p w14:paraId="5F322E3B" w14:textId="77777777" w:rsidR="004E7D41" w:rsidRDefault="004E7D41" w:rsidP="004E7D41">
      <w:pPr>
        <w:numPr>
          <w:ilvl w:val="0"/>
          <w:numId w:val="3"/>
        </w:numPr>
        <w:rPr>
          <w:rFonts w:ascii="Arial" w:hAnsi="Arial" w:cs="Arial"/>
        </w:rPr>
      </w:pPr>
      <w:r>
        <w:rPr>
          <w:rFonts w:ascii="Arial" w:hAnsi="Arial" w:cs="Arial"/>
        </w:rPr>
        <w:t xml:space="preserve">Release Procedures – children (birth – Kindergarten) will only be released to </w:t>
      </w:r>
    </w:p>
    <w:p w14:paraId="23247B48" w14:textId="77777777" w:rsidR="004E7D41" w:rsidRDefault="004E7D41" w:rsidP="004E7D41">
      <w:pPr>
        <w:ind w:left="1125"/>
        <w:rPr>
          <w:rFonts w:ascii="Arial" w:hAnsi="Arial" w:cs="Arial"/>
        </w:rPr>
      </w:pPr>
      <w:r>
        <w:rPr>
          <w:rFonts w:ascii="Arial" w:hAnsi="Arial" w:cs="Arial"/>
        </w:rPr>
        <w:t>the properly identified and preauthorized adult.  The departure of older children is left to the discretion of the parent or other authorized adult.</w:t>
      </w:r>
    </w:p>
    <w:p w14:paraId="499A3792" w14:textId="77777777" w:rsidR="004E7D41" w:rsidRDefault="004E7D41" w:rsidP="004E7D41">
      <w:pPr>
        <w:rPr>
          <w:rFonts w:ascii="Arial" w:hAnsi="Arial" w:cs="Arial"/>
        </w:rPr>
      </w:pPr>
      <w:r>
        <w:rPr>
          <w:rFonts w:ascii="Arial" w:hAnsi="Arial" w:cs="Arial"/>
        </w:rPr>
        <w:t xml:space="preserve">                  </w:t>
      </w:r>
    </w:p>
    <w:p w14:paraId="3C52C1A4" w14:textId="792BD25F" w:rsidR="004E7D41" w:rsidRDefault="004E7D41" w:rsidP="004E7D41">
      <w:pPr>
        <w:numPr>
          <w:ilvl w:val="0"/>
          <w:numId w:val="3"/>
        </w:numPr>
        <w:rPr>
          <w:rFonts w:ascii="Arial" w:hAnsi="Arial" w:cs="Arial"/>
        </w:rPr>
      </w:pPr>
      <w:r>
        <w:rPr>
          <w:rFonts w:ascii="Arial" w:hAnsi="Arial" w:cs="Arial"/>
        </w:rPr>
        <w:t xml:space="preserve">For </w:t>
      </w:r>
      <w:r w:rsidR="007D3157">
        <w:rPr>
          <w:rFonts w:ascii="Arial" w:hAnsi="Arial" w:cs="Arial"/>
        </w:rPr>
        <w:t>Off-site Activities</w:t>
      </w:r>
      <w:r>
        <w:rPr>
          <w:rFonts w:ascii="Arial" w:hAnsi="Arial" w:cs="Arial"/>
        </w:rPr>
        <w:t xml:space="preserve"> and Overnight</w:t>
      </w:r>
      <w:r w:rsidR="007D3157">
        <w:rPr>
          <w:rFonts w:ascii="Arial" w:hAnsi="Arial" w:cs="Arial"/>
        </w:rPr>
        <w:t xml:space="preserve"> Trips</w:t>
      </w:r>
    </w:p>
    <w:p w14:paraId="4DDB961B" w14:textId="77777777" w:rsidR="004E7D41" w:rsidRDefault="004E7D41" w:rsidP="004E7D41">
      <w:pPr>
        <w:ind w:left="1110"/>
        <w:rPr>
          <w:rFonts w:ascii="Arial" w:hAnsi="Arial" w:cs="Arial"/>
        </w:rPr>
      </w:pPr>
      <w:r>
        <w:rPr>
          <w:rFonts w:ascii="Arial" w:hAnsi="Arial" w:cs="Arial"/>
        </w:rPr>
        <w:t xml:space="preserve">      a)   Written parental permission forms and emergency release information </w:t>
      </w:r>
    </w:p>
    <w:p w14:paraId="5B6A1E3C" w14:textId="77777777" w:rsidR="00E02E7C" w:rsidRDefault="004E7D41" w:rsidP="004E7D41">
      <w:pPr>
        <w:ind w:left="1515"/>
        <w:rPr>
          <w:rFonts w:ascii="Arial" w:hAnsi="Arial" w:cs="Arial"/>
        </w:rPr>
      </w:pPr>
      <w:r>
        <w:rPr>
          <w:rFonts w:ascii="Arial" w:hAnsi="Arial" w:cs="Arial"/>
        </w:rPr>
        <w:t xml:space="preserve">      are required</w:t>
      </w:r>
      <w:r w:rsidR="00E02E7C">
        <w:rPr>
          <w:rFonts w:ascii="Arial" w:hAnsi="Arial" w:cs="Arial"/>
        </w:rPr>
        <w:t>.</w:t>
      </w:r>
    </w:p>
    <w:p w14:paraId="7C1A685D" w14:textId="0BD3C9AB" w:rsidR="004E7D41" w:rsidRPr="00E02E7C" w:rsidRDefault="00E02E7C" w:rsidP="00E02E7C">
      <w:pPr>
        <w:pStyle w:val="ListParagraph"/>
        <w:numPr>
          <w:ilvl w:val="0"/>
          <w:numId w:val="5"/>
        </w:numPr>
        <w:rPr>
          <w:rFonts w:ascii="Arial" w:hAnsi="Arial" w:cs="Arial"/>
        </w:rPr>
      </w:pPr>
      <w:r>
        <w:rPr>
          <w:rFonts w:ascii="Arial" w:hAnsi="Arial" w:cs="Arial"/>
        </w:rPr>
        <w:t>Transportation to off-site venues must be coordinated and approved by the Family Life Director.</w:t>
      </w:r>
      <w:r w:rsidR="004E7D41" w:rsidRPr="00E02E7C">
        <w:rPr>
          <w:rFonts w:ascii="Arial" w:hAnsi="Arial" w:cs="Arial"/>
        </w:rPr>
        <w:t xml:space="preserve">   </w:t>
      </w:r>
    </w:p>
    <w:p w14:paraId="1C22C0D5" w14:textId="77777777" w:rsidR="004E7D41" w:rsidRDefault="004E7D41" w:rsidP="004E7D41">
      <w:pPr>
        <w:numPr>
          <w:ilvl w:val="0"/>
          <w:numId w:val="5"/>
        </w:numPr>
        <w:rPr>
          <w:rFonts w:ascii="Arial" w:hAnsi="Arial" w:cs="Arial"/>
        </w:rPr>
      </w:pPr>
      <w:r>
        <w:rPr>
          <w:rFonts w:ascii="Arial" w:hAnsi="Arial" w:cs="Arial"/>
        </w:rPr>
        <w:t>No adult may share a bed with any child, other than his/her own child.</w:t>
      </w:r>
    </w:p>
    <w:p w14:paraId="7C4C6765" w14:textId="77777777" w:rsidR="004E7D41" w:rsidRDefault="004E7D41" w:rsidP="004E7D41">
      <w:pPr>
        <w:numPr>
          <w:ilvl w:val="0"/>
          <w:numId w:val="5"/>
        </w:numPr>
        <w:rPr>
          <w:rFonts w:ascii="Arial" w:hAnsi="Arial" w:cs="Arial"/>
        </w:rPr>
      </w:pPr>
      <w:r>
        <w:rPr>
          <w:rFonts w:ascii="Arial" w:hAnsi="Arial" w:cs="Arial"/>
        </w:rPr>
        <w:t>Adequate supervision will be provided for all field trips and overnights.</w:t>
      </w:r>
    </w:p>
    <w:p w14:paraId="1A277A7D" w14:textId="77777777" w:rsidR="004E7D41" w:rsidRDefault="004E7D41" w:rsidP="004E7D41">
      <w:pPr>
        <w:ind w:left="1920"/>
        <w:rPr>
          <w:rFonts w:ascii="Arial" w:hAnsi="Arial" w:cs="Arial"/>
        </w:rPr>
      </w:pPr>
      <w:r>
        <w:rPr>
          <w:rFonts w:ascii="Arial" w:hAnsi="Arial" w:cs="Arial"/>
        </w:rPr>
        <w:t>At least two adults must attend any such event.  The gender of the adult supervisors will be reflective of the gender of the children attending the event.</w:t>
      </w:r>
    </w:p>
    <w:p w14:paraId="7792DD5B" w14:textId="77777777" w:rsidR="004E7D41" w:rsidRDefault="004E7D41" w:rsidP="004E7D41">
      <w:pPr>
        <w:rPr>
          <w:rFonts w:ascii="Arial" w:hAnsi="Arial" w:cs="Arial"/>
        </w:rPr>
      </w:pPr>
    </w:p>
    <w:p w14:paraId="5842E4FE" w14:textId="77777777" w:rsidR="004E7D41" w:rsidRPr="00B43303" w:rsidRDefault="004E7D41" w:rsidP="004E7D41">
      <w:pPr>
        <w:rPr>
          <w:rFonts w:ascii="Arial" w:hAnsi="Arial" w:cs="Arial"/>
          <w:b/>
        </w:rPr>
      </w:pPr>
      <w:r w:rsidRPr="00B43303">
        <w:rPr>
          <w:rFonts w:ascii="Arial" w:hAnsi="Arial" w:cs="Arial"/>
          <w:b/>
        </w:rPr>
        <w:t>Training</w:t>
      </w:r>
    </w:p>
    <w:p w14:paraId="1957C4B5" w14:textId="77777777" w:rsidR="004E7D41" w:rsidRDefault="004E7D41" w:rsidP="004E7D41">
      <w:pPr>
        <w:rPr>
          <w:rFonts w:ascii="Arial" w:hAnsi="Arial" w:cs="Arial"/>
        </w:rPr>
      </w:pPr>
      <w:r>
        <w:rPr>
          <w:rFonts w:ascii="Arial" w:hAnsi="Arial" w:cs="Arial"/>
        </w:rPr>
        <w:t>All church staff and volunteers working with children and youth will be required to participate in training designed to inform them of the Child and Youth Protection Policies and Procedures under which the church operates.</w:t>
      </w:r>
    </w:p>
    <w:p w14:paraId="572224D3" w14:textId="77777777" w:rsidR="004E7D41" w:rsidRDefault="004E7D41" w:rsidP="004E7D41">
      <w:pPr>
        <w:rPr>
          <w:rFonts w:ascii="Arial" w:hAnsi="Arial" w:cs="Arial"/>
        </w:rPr>
      </w:pPr>
    </w:p>
    <w:p w14:paraId="200F36D2" w14:textId="706866D4" w:rsidR="004E7D41" w:rsidRDefault="004E7D41" w:rsidP="004E7D41">
      <w:pPr>
        <w:rPr>
          <w:rFonts w:ascii="Arial" w:hAnsi="Arial" w:cs="Arial"/>
        </w:rPr>
      </w:pPr>
      <w:r>
        <w:rPr>
          <w:rFonts w:ascii="Arial" w:hAnsi="Arial" w:cs="Arial"/>
        </w:rPr>
        <w:t xml:space="preserve">Training will include information on appropriate and inappropriate touching, how to spot child abuse, and the Church’s procedure for reporting the suspected or actual abuse of a child in its care.  At the conclusion of the training, each paid worker will complete and </w:t>
      </w:r>
      <w:r>
        <w:rPr>
          <w:rFonts w:ascii="Arial" w:hAnsi="Arial" w:cs="Arial"/>
        </w:rPr>
        <w:lastRenderedPageBreak/>
        <w:t>sign a form stating that he/she has been made aware of the Church’s procedures for reporting suspected child abuse.</w:t>
      </w:r>
    </w:p>
    <w:p w14:paraId="02B6E9C3" w14:textId="77777777" w:rsidR="004E7D41" w:rsidRDefault="004E7D41" w:rsidP="004E7D41">
      <w:pPr>
        <w:rPr>
          <w:rFonts w:ascii="Arial" w:hAnsi="Arial" w:cs="Arial"/>
        </w:rPr>
      </w:pPr>
    </w:p>
    <w:p w14:paraId="3E329EA7" w14:textId="77777777" w:rsidR="004E7D41" w:rsidRDefault="004E7D41" w:rsidP="004E7D41">
      <w:pPr>
        <w:rPr>
          <w:rFonts w:ascii="Arial" w:hAnsi="Arial" w:cs="Arial"/>
        </w:rPr>
      </w:pPr>
      <w:r>
        <w:rPr>
          <w:rFonts w:ascii="Arial" w:hAnsi="Arial" w:cs="Arial"/>
        </w:rPr>
        <w:t>Parents of children and youth at PCC will be informed of the Child and Youth Protection Policies and Procedures under which the church operates with emphasis on the safety and well-being of their children/youth.</w:t>
      </w:r>
    </w:p>
    <w:p w14:paraId="36FD4B15" w14:textId="77777777" w:rsidR="004E7D41" w:rsidRDefault="004E7D41" w:rsidP="004E7D41">
      <w:pPr>
        <w:rPr>
          <w:rFonts w:ascii="Arial" w:hAnsi="Arial" w:cs="Arial"/>
        </w:rPr>
      </w:pPr>
    </w:p>
    <w:p w14:paraId="2E362A04" w14:textId="77777777" w:rsidR="004E7D41" w:rsidRDefault="004E7D41" w:rsidP="004E7D41">
      <w:pPr>
        <w:rPr>
          <w:rFonts w:ascii="Arial" w:hAnsi="Arial" w:cs="Arial"/>
          <w:b/>
        </w:rPr>
      </w:pPr>
      <w:r w:rsidRPr="00B43303">
        <w:rPr>
          <w:rFonts w:ascii="Arial" w:hAnsi="Arial" w:cs="Arial"/>
          <w:b/>
        </w:rPr>
        <w:t xml:space="preserve">Procedures for Reporting Alleged Abuse  </w:t>
      </w:r>
    </w:p>
    <w:p w14:paraId="6EF69692" w14:textId="621AC3AA" w:rsidR="004E7D41" w:rsidRDefault="004E7D41" w:rsidP="004E7D41">
      <w:pPr>
        <w:rPr>
          <w:rFonts w:ascii="Arial" w:hAnsi="Arial" w:cs="Arial"/>
        </w:rPr>
      </w:pPr>
      <w:r>
        <w:rPr>
          <w:rFonts w:ascii="Arial" w:hAnsi="Arial" w:cs="Arial"/>
        </w:rPr>
        <w:t>If an adult suspects abuse, or a child/youth reports abuse by any member of church staff, volunteer or employed, or by any person present at a church sponsored meeting/activity, the following procedures shall apply:</w:t>
      </w:r>
    </w:p>
    <w:p w14:paraId="04FB44F2" w14:textId="77777777" w:rsidR="004E7D41" w:rsidRDefault="004A7651" w:rsidP="004E7D41">
      <w:pPr>
        <w:ind w:firstLine="720"/>
        <w:rPr>
          <w:rFonts w:ascii="Arial" w:hAnsi="Arial" w:cs="Arial"/>
        </w:rPr>
      </w:pPr>
      <w:r>
        <w:rPr>
          <w:rFonts w:ascii="Arial" w:hAnsi="Arial" w:cs="Arial"/>
        </w:rPr>
        <w:t xml:space="preserve">1) </w:t>
      </w:r>
      <w:r w:rsidR="004E7D41">
        <w:rPr>
          <w:rFonts w:ascii="Arial" w:hAnsi="Arial" w:cs="Arial"/>
        </w:rPr>
        <w:t>The adult in charge shall document the incident on the appropriate form.</w:t>
      </w:r>
    </w:p>
    <w:p w14:paraId="3690AC97" w14:textId="6B387CB5" w:rsidR="004E7D41" w:rsidRDefault="004A7651" w:rsidP="004A7651">
      <w:pPr>
        <w:ind w:left="1440" w:hanging="720"/>
        <w:rPr>
          <w:rFonts w:ascii="Arial" w:hAnsi="Arial" w:cs="Arial"/>
        </w:rPr>
      </w:pPr>
      <w:r>
        <w:rPr>
          <w:rFonts w:ascii="Arial" w:hAnsi="Arial" w:cs="Arial"/>
        </w:rPr>
        <w:t xml:space="preserve">2) </w:t>
      </w:r>
      <w:r w:rsidR="004E7D41">
        <w:rPr>
          <w:rFonts w:ascii="Arial" w:hAnsi="Arial" w:cs="Arial"/>
        </w:rPr>
        <w:t>Notify the Senior Minister</w:t>
      </w:r>
      <w:r w:rsidR="00856432">
        <w:rPr>
          <w:rFonts w:ascii="Arial" w:hAnsi="Arial" w:cs="Arial"/>
        </w:rPr>
        <w:t xml:space="preserve"> and Family Life Director</w:t>
      </w:r>
      <w:r w:rsidR="004E7D41">
        <w:rPr>
          <w:rFonts w:ascii="Arial" w:hAnsi="Arial" w:cs="Arial"/>
        </w:rPr>
        <w:t>.  If the Senior Minist</w:t>
      </w:r>
      <w:r>
        <w:rPr>
          <w:rFonts w:ascii="Arial" w:hAnsi="Arial" w:cs="Arial"/>
        </w:rPr>
        <w:t xml:space="preserve">er is the accused party, notify </w:t>
      </w:r>
      <w:r w:rsidR="004E7D41">
        <w:rPr>
          <w:rFonts w:ascii="Arial" w:hAnsi="Arial" w:cs="Arial"/>
        </w:rPr>
        <w:t>the Chair of the Executive Committee.</w:t>
      </w:r>
    </w:p>
    <w:p w14:paraId="6739EAEE" w14:textId="77777777" w:rsidR="004E7D41" w:rsidRDefault="004E7D41" w:rsidP="004E7D41">
      <w:pPr>
        <w:rPr>
          <w:rFonts w:ascii="Arial" w:hAnsi="Arial" w:cs="Arial"/>
        </w:rPr>
      </w:pPr>
    </w:p>
    <w:p w14:paraId="33F690A4" w14:textId="77777777" w:rsidR="004E7D41" w:rsidRDefault="004E7D41" w:rsidP="004E7D41">
      <w:pPr>
        <w:rPr>
          <w:rFonts w:ascii="Arial" w:hAnsi="Arial" w:cs="Arial"/>
        </w:rPr>
      </w:pPr>
      <w:r>
        <w:rPr>
          <w:rFonts w:ascii="Arial" w:hAnsi="Arial" w:cs="Arial"/>
        </w:rPr>
        <w:t>If reasonable cause is established, the Minister/Chair of the Executive Committee shall notify:</w:t>
      </w:r>
    </w:p>
    <w:p w14:paraId="1517B7CD" w14:textId="77777777" w:rsidR="004E7D41" w:rsidRDefault="004A7651" w:rsidP="004E7D41">
      <w:pPr>
        <w:ind w:left="1440" w:hanging="720"/>
        <w:rPr>
          <w:rFonts w:ascii="Arial" w:hAnsi="Arial" w:cs="Arial"/>
        </w:rPr>
      </w:pPr>
      <w:r>
        <w:rPr>
          <w:rFonts w:ascii="Arial" w:hAnsi="Arial" w:cs="Arial"/>
        </w:rPr>
        <w:t xml:space="preserve">1) </w:t>
      </w:r>
      <w:r w:rsidR="004E7D41">
        <w:rPr>
          <w:rFonts w:ascii="Arial" w:hAnsi="Arial" w:cs="Arial"/>
        </w:rPr>
        <w:t>Georgia Department of Family and Children’s Services or other entity as                       required by law.</w:t>
      </w:r>
    </w:p>
    <w:p w14:paraId="49F2ED3E" w14:textId="77777777" w:rsidR="004E7D41" w:rsidRDefault="004E7D41" w:rsidP="004E7D41">
      <w:pPr>
        <w:rPr>
          <w:rFonts w:ascii="Arial" w:hAnsi="Arial" w:cs="Arial"/>
        </w:rPr>
      </w:pPr>
    </w:p>
    <w:p w14:paraId="07843F17" w14:textId="27DB2CB8" w:rsidR="004E7D41" w:rsidRDefault="004E7D41" w:rsidP="004E7D41">
      <w:pPr>
        <w:rPr>
          <w:rFonts w:ascii="Arial" w:hAnsi="Arial" w:cs="Arial"/>
        </w:rPr>
      </w:pPr>
      <w:r>
        <w:rPr>
          <w:rFonts w:ascii="Arial" w:hAnsi="Arial" w:cs="Arial"/>
        </w:rPr>
        <w:t xml:space="preserve">If an adult </w:t>
      </w:r>
      <w:proofErr w:type="gramStart"/>
      <w:r>
        <w:rPr>
          <w:rFonts w:ascii="Arial" w:hAnsi="Arial" w:cs="Arial"/>
        </w:rPr>
        <w:t>suspects</w:t>
      </w:r>
      <w:proofErr w:type="gramEnd"/>
      <w:r>
        <w:rPr>
          <w:rFonts w:ascii="Arial" w:hAnsi="Arial" w:cs="Arial"/>
        </w:rPr>
        <w:t xml:space="preserve"> abuse, or a child/youth reports abuse occurring away from a church sponsored function, the following procedures shall apply:</w:t>
      </w:r>
    </w:p>
    <w:p w14:paraId="7775077B" w14:textId="77777777" w:rsidR="004E7D41" w:rsidRDefault="004A7651" w:rsidP="004E7D41">
      <w:pPr>
        <w:ind w:firstLine="720"/>
        <w:rPr>
          <w:rFonts w:ascii="Arial" w:hAnsi="Arial" w:cs="Arial"/>
        </w:rPr>
      </w:pPr>
      <w:bookmarkStart w:id="0" w:name="_Hlk146021286"/>
      <w:r>
        <w:rPr>
          <w:rFonts w:ascii="Arial" w:hAnsi="Arial" w:cs="Arial"/>
        </w:rPr>
        <w:t xml:space="preserve">1) </w:t>
      </w:r>
      <w:r w:rsidR="004E7D41">
        <w:rPr>
          <w:rFonts w:ascii="Arial" w:hAnsi="Arial" w:cs="Arial"/>
        </w:rPr>
        <w:t>The adult in charge shall document the incident on the appropriate form.</w:t>
      </w:r>
    </w:p>
    <w:p w14:paraId="62FAA696" w14:textId="17155576" w:rsidR="00856432" w:rsidRDefault="004A7651" w:rsidP="00856432">
      <w:pPr>
        <w:ind w:firstLine="720"/>
        <w:rPr>
          <w:rFonts w:ascii="Arial" w:hAnsi="Arial" w:cs="Arial"/>
        </w:rPr>
      </w:pPr>
      <w:r>
        <w:rPr>
          <w:rFonts w:ascii="Arial" w:hAnsi="Arial" w:cs="Arial"/>
        </w:rPr>
        <w:t xml:space="preserve">2) </w:t>
      </w:r>
      <w:r w:rsidR="004E7D41">
        <w:rPr>
          <w:rFonts w:ascii="Arial" w:hAnsi="Arial" w:cs="Arial"/>
        </w:rPr>
        <w:t>Notify the Senior Minister.</w:t>
      </w:r>
    </w:p>
    <w:p w14:paraId="07354B15" w14:textId="77777777" w:rsidR="004E7D41" w:rsidRDefault="004A7651" w:rsidP="004E7D41">
      <w:pPr>
        <w:ind w:left="1440" w:hanging="720"/>
        <w:rPr>
          <w:rFonts w:ascii="Arial" w:hAnsi="Arial" w:cs="Arial"/>
        </w:rPr>
      </w:pPr>
      <w:r>
        <w:rPr>
          <w:rFonts w:ascii="Arial" w:hAnsi="Arial" w:cs="Arial"/>
        </w:rPr>
        <w:t xml:space="preserve">3) </w:t>
      </w:r>
      <w:r w:rsidR="004E7D41">
        <w:rPr>
          <w:rFonts w:ascii="Arial" w:hAnsi="Arial" w:cs="Arial"/>
        </w:rPr>
        <w:t>If “reasonable cause” is established, the S</w:t>
      </w:r>
      <w:r>
        <w:rPr>
          <w:rFonts w:ascii="Arial" w:hAnsi="Arial" w:cs="Arial"/>
        </w:rPr>
        <w:t xml:space="preserve">enior Minister shall notify the </w:t>
      </w:r>
      <w:r w:rsidR="004E7D41">
        <w:rPr>
          <w:rFonts w:ascii="Arial" w:hAnsi="Arial" w:cs="Arial"/>
        </w:rPr>
        <w:t>Georgia Department of Family and Children’s Services.</w:t>
      </w:r>
    </w:p>
    <w:bookmarkEnd w:id="0"/>
    <w:p w14:paraId="468026FB" w14:textId="77777777" w:rsidR="00856432" w:rsidRDefault="00856432" w:rsidP="00856432">
      <w:pPr>
        <w:rPr>
          <w:rFonts w:ascii="Arial" w:hAnsi="Arial" w:cs="Arial"/>
        </w:rPr>
      </w:pPr>
    </w:p>
    <w:p w14:paraId="49379A2E" w14:textId="0F1E042E" w:rsidR="00856432" w:rsidRDefault="00856432" w:rsidP="00856432">
      <w:pPr>
        <w:rPr>
          <w:rFonts w:ascii="Arial" w:hAnsi="Arial" w:cs="Arial"/>
        </w:rPr>
      </w:pPr>
      <w:r>
        <w:rPr>
          <w:rFonts w:ascii="Arial" w:hAnsi="Arial" w:cs="Arial"/>
        </w:rPr>
        <w:t>If parent or guardian has suspicion of or signs of abuse to a minor, the following procedures shall apply:</w:t>
      </w:r>
    </w:p>
    <w:p w14:paraId="742E70DF" w14:textId="3C1ABB0F" w:rsidR="00856432" w:rsidRDefault="00856432" w:rsidP="00856432">
      <w:pPr>
        <w:pStyle w:val="ListParagraph"/>
        <w:numPr>
          <w:ilvl w:val="1"/>
          <w:numId w:val="4"/>
        </w:numPr>
        <w:tabs>
          <w:tab w:val="clear" w:pos="1545"/>
          <w:tab w:val="num" w:pos="990"/>
        </w:tabs>
        <w:rPr>
          <w:rFonts w:ascii="Arial" w:hAnsi="Arial" w:cs="Arial"/>
        </w:rPr>
      </w:pPr>
      <w:r w:rsidRPr="00856432">
        <w:rPr>
          <w:rFonts w:ascii="Arial" w:hAnsi="Arial" w:cs="Arial"/>
        </w:rPr>
        <w:t xml:space="preserve">The parent shall report the concerning behavior to the Family Life </w:t>
      </w:r>
      <w:r>
        <w:rPr>
          <w:rFonts w:ascii="Arial" w:hAnsi="Arial" w:cs="Arial"/>
        </w:rPr>
        <w:t>Director</w:t>
      </w:r>
    </w:p>
    <w:p w14:paraId="7FAD42B0" w14:textId="102F5073" w:rsidR="00856432" w:rsidRDefault="00856432" w:rsidP="00856432">
      <w:pPr>
        <w:pStyle w:val="ListParagraph"/>
        <w:numPr>
          <w:ilvl w:val="1"/>
          <w:numId w:val="4"/>
        </w:numPr>
        <w:tabs>
          <w:tab w:val="clear" w:pos="1545"/>
          <w:tab w:val="num" w:pos="990"/>
        </w:tabs>
        <w:rPr>
          <w:rFonts w:ascii="Arial" w:hAnsi="Arial" w:cs="Arial"/>
        </w:rPr>
      </w:pPr>
      <w:r>
        <w:rPr>
          <w:rFonts w:ascii="Arial" w:hAnsi="Arial" w:cs="Arial"/>
        </w:rPr>
        <w:t xml:space="preserve">Family Life Director will investigate and document </w:t>
      </w:r>
      <w:proofErr w:type="gramStart"/>
      <w:r>
        <w:rPr>
          <w:rFonts w:ascii="Arial" w:hAnsi="Arial" w:cs="Arial"/>
        </w:rPr>
        <w:t>concerns</w:t>
      </w:r>
      <w:proofErr w:type="gramEnd"/>
    </w:p>
    <w:p w14:paraId="3C2CF530" w14:textId="3C05AE2E" w:rsidR="00856432" w:rsidRDefault="00856432" w:rsidP="00856432">
      <w:pPr>
        <w:pStyle w:val="ListParagraph"/>
        <w:numPr>
          <w:ilvl w:val="1"/>
          <w:numId w:val="4"/>
        </w:numPr>
        <w:tabs>
          <w:tab w:val="clear" w:pos="1545"/>
          <w:tab w:val="num" w:pos="990"/>
        </w:tabs>
        <w:rPr>
          <w:rFonts w:ascii="Arial" w:hAnsi="Arial" w:cs="Arial"/>
        </w:rPr>
      </w:pPr>
      <w:r>
        <w:rPr>
          <w:rFonts w:ascii="Arial" w:hAnsi="Arial" w:cs="Arial"/>
        </w:rPr>
        <w:t>If “reasonable cause” is established, the Family Life director shall notify the Senior Minister</w:t>
      </w:r>
    </w:p>
    <w:p w14:paraId="706719CF" w14:textId="04B64F69" w:rsidR="00856432" w:rsidRPr="00856432" w:rsidRDefault="00856432" w:rsidP="00856432">
      <w:pPr>
        <w:pStyle w:val="ListParagraph"/>
        <w:numPr>
          <w:ilvl w:val="1"/>
          <w:numId w:val="4"/>
        </w:numPr>
        <w:tabs>
          <w:tab w:val="clear" w:pos="1545"/>
          <w:tab w:val="num" w:pos="990"/>
        </w:tabs>
        <w:rPr>
          <w:rFonts w:ascii="Arial" w:hAnsi="Arial" w:cs="Arial"/>
        </w:rPr>
      </w:pPr>
      <w:r>
        <w:rPr>
          <w:rFonts w:ascii="Arial" w:hAnsi="Arial" w:cs="Arial"/>
        </w:rPr>
        <w:t xml:space="preserve">The Senior Minister along with the Family Life Director shall notify the </w:t>
      </w:r>
      <w:r w:rsidRPr="00856432">
        <w:rPr>
          <w:rFonts w:ascii="Arial" w:hAnsi="Arial" w:cs="Arial"/>
        </w:rPr>
        <w:t>Georgia Department of Family and Children’s Services.</w:t>
      </w:r>
    </w:p>
    <w:p w14:paraId="228E2C1D" w14:textId="77777777" w:rsidR="004E7D41" w:rsidRDefault="004E7D41" w:rsidP="004E7D41">
      <w:pPr>
        <w:rPr>
          <w:rFonts w:ascii="Arial" w:hAnsi="Arial" w:cs="Arial"/>
        </w:rPr>
      </w:pPr>
    </w:p>
    <w:p w14:paraId="433F12F3" w14:textId="77777777" w:rsidR="004E7D41" w:rsidRPr="000D1F16" w:rsidRDefault="004E7D41" w:rsidP="004E7D41">
      <w:pPr>
        <w:rPr>
          <w:rFonts w:ascii="Arial" w:hAnsi="Arial" w:cs="Arial"/>
          <w:b/>
        </w:rPr>
      </w:pPr>
      <w:r w:rsidRPr="000D1F16">
        <w:rPr>
          <w:rFonts w:ascii="Arial" w:hAnsi="Arial" w:cs="Arial"/>
          <w:b/>
        </w:rPr>
        <w:t>Response to Abuse</w:t>
      </w:r>
    </w:p>
    <w:p w14:paraId="65C6D9E1" w14:textId="77777777" w:rsidR="004E7D41" w:rsidRDefault="004E7D41" w:rsidP="004E7D41">
      <w:pPr>
        <w:rPr>
          <w:rFonts w:ascii="Arial" w:hAnsi="Arial" w:cs="Arial"/>
        </w:rPr>
      </w:pPr>
      <w:r>
        <w:rPr>
          <w:rFonts w:ascii="Arial" w:hAnsi="Arial" w:cs="Arial"/>
        </w:rPr>
        <w:t>If allegations of abuse are made, our response will be guided by Christian principles of love and compassion for all parties involved.  All allegations will be taken seriously and investigated.</w:t>
      </w:r>
    </w:p>
    <w:p w14:paraId="18A17245" w14:textId="77777777" w:rsidR="004E7D41" w:rsidRDefault="004E7D41" w:rsidP="004E7D41">
      <w:pPr>
        <w:rPr>
          <w:rFonts w:ascii="Arial" w:hAnsi="Arial" w:cs="Arial"/>
        </w:rPr>
      </w:pPr>
    </w:p>
    <w:p w14:paraId="04A97944" w14:textId="77777777" w:rsidR="004E7D41" w:rsidRDefault="004E7D41" w:rsidP="004E7D41">
      <w:pPr>
        <w:rPr>
          <w:rFonts w:ascii="Arial" w:hAnsi="Arial" w:cs="Arial"/>
        </w:rPr>
      </w:pPr>
    </w:p>
    <w:p w14:paraId="749DE204" w14:textId="77777777" w:rsidR="004E7D41" w:rsidRPr="003A542C" w:rsidRDefault="004E7D41" w:rsidP="004E7D41">
      <w:pPr>
        <w:rPr>
          <w:rFonts w:ascii="Arial" w:hAnsi="Arial" w:cs="Arial"/>
        </w:rPr>
      </w:pPr>
    </w:p>
    <w:p w14:paraId="54EEF03C" w14:textId="07129EF2" w:rsidR="00E55EB5" w:rsidRPr="007D3157" w:rsidRDefault="004E7D41" w:rsidP="007D3157">
      <w:pPr>
        <w:jc w:val="right"/>
        <w:rPr>
          <w:rFonts w:ascii="Arial" w:hAnsi="Arial" w:cs="Arial"/>
          <w:sz w:val="16"/>
          <w:szCs w:val="16"/>
        </w:rPr>
      </w:pPr>
      <w:r w:rsidRPr="003A542C">
        <w:rPr>
          <w:rFonts w:ascii="Arial" w:hAnsi="Arial" w:cs="Arial"/>
        </w:rPr>
        <w:tab/>
      </w:r>
    </w:p>
    <w:sectPr w:rsidR="00E55EB5" w:rsidRPr="007D3157" w:rsidSect="00EF35FD">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F1B0" w14:textId="77777777" w:rsidR="00A45DD8" w:rsidRDefault="00A45DD8" w:rsidP="004A7651">
      <w:r>
        <w:separator/>
      </w:r>
    </w:p>
  </w:endnote>
  <w:endnote w:type="continuationSeparator" w:id="0">
    <w:p w14:paraId="18072759" w14:textId="77777777" w:rsidR="00A45DD8" w:rsidRDefault="00A45DD8" w:rsidP="004A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D518" w14:textId="6BD146EA" w:rsidR="004A7651" w:rsidRPr="004A7651" w:rsidRDefault="004A7651">
    <w:pPr>
      <w:pStyle w:val="Footer"/>
      <w:rPr>
        <w:sz w:val="20"/>
        <w:szCs w:val="20"/>
      </w:rPr>
    </w:pPr>
    <w:r>
      <w:rPr>
        <w:rFonts w:ascii="Arial" w:hAnsi="Arial" w:cs="Arial"/>
        <w:sz w:val="20"/>
        <w:szCs w:val="20"/>
      </w:rPr>
      <w:t>Documents/</w:t>
    </w:r>
    <w:r w:rsidR="00E02E7C">
      <w:rPr>
        <w:rFonts w:ascii="Arial" w:hAnsi="Arial" w:cs="Arial"/>
        <w:sz w:val="20"/>
        <w:szCs w:val="20"/>
      </w:rPr>
      <w:t>Family Life Ministry</w:t>
    </w:r>
    <w:r w:rsidRPr="004A7651">
      <w:rPr>
        <w:rFonts w:ascii="Arial" w:hAnsi="Arial" w:cs="Arial"/>
        <w:sz w:val="20"/>
        <w:szCs w:val="20"/>
      </w:rPr>
      <w:t>/Child and Youth Protection Policy</w:t>
    </w:r>
    <w:r w:rsidR="00E02E7C">
      <w:rPr>
        <w:rFonts w:ascii="Arial" w:hAnsi="Arial" w:cs="Arial"/>
        <w:sz w:val="20"/>
        <w:szCs w:val="20"/>
      </w:rPr>
      <w:t xml:space="preserve"> 2023</w:t>
    </w:r>
  </w:p>
  <w:p w14:paraId="6293AC72" w14:textId="51CA0A0C" w:rsidR="004A7651" w:rsidRPr="004A7651" w:rsidRDefault="00856432">
    <w:pPr>
      <w:pStyle w:val="Footer"/>
      <w:rPr>
        <w:rFonts w:ascii="Arial" w:hAnsi="Arial"/>
        <w:sz w:val="20"/>
        <w:szCs w:val="20"/>
      </w:rPr>
    </w:pPr>
    <w:r>
      <w:rPr>
        <w:rFonts w:ascii="Arial" w:hAnsi="Arial"/>
        <w:sz w:val="20"/>
        <w:szCs w:val="20"/>
      </w:rPr>
      <w:t xml:space="preserve">Updated </w:t>
    </w:r>
    <w:r>
      <w:rPr>
        <w:rFonts w:ascii="Arial" w:hAnsi="Arial"/>
        <w:sz w:val="20"/>
        <w:szCs w:val="20"/>
      </w:rPr>
      <w:fldChar w:fldCharType="begin"/>
    </w:r>
    <w:r>
      <w:rPr>
        <w:rFonts w:ascii="Arial" w:hAnsi="Arial"/>
        <w:sz w:val="20"/>
        <w:szCs w:val="20"/>
      </w:rPr>
      <w:instrText xml:space="preserve"> DATE \@ "M/d/yyyy" </w:instrText>
    </w:r>
    <w:r>
      <w:rPr>
        <w:rFonts w:ascii="Arial" w:hAnsi="Arial"/>
        <w:sz w:val="20"/>
        <w:szCs w:val="20"/>
      </w:rPr>
      <w:fldChar w:fldCharType="separate"/>
    </w:r>
    <w:r w:rsidR="007D3157">
      <w:rPr>
        <w:rFonts w:ascii="Arial" w:hAnsi="Arial"/>
        <w:noProof/>
        <w:sz w:val="20"/>
        <w:szCs w:val="20"/>
      </w:rPr>
      <w:t>9/19/2023</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2F42" w14:textId="77777777" w:rsidR="00A45DD8" w:rsidRDefault="00A45DD8" w:rsidP="004A7651">
      <w:r>
        <w:separator/>
      </w:r>
    </w:p>
  </w:footnote>
  <w:footnote w:type="continuationSeparator" w:id="0">
    <w:p w14:paraId="5D15E464" w14:textId="77777777" w:rsidR="00A45DD8" w:rsidRDefault="00A45DD8" w:rsidP="004A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AA5"/>
    <w:multiLevelType w:val="hybridMultilevel"/>
    <w:tmpl w:val="F2820F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D47685"/>
    <w:multiLevelType w:val="hybridMultilevel"/>
    <w:tmpl w:val="E116CCFA"/>
    <w:lvl w:ilvl="0" w:tplc="17600EFA">
      <w:start w:val="1"/>
      <w:numFmt w:val="lowerLetter"/>
      <w:lvlText w:val="%1)"/>
      <w:lvlJc w:val="left"/>
      <w:pPr>
        <w:tabs>
          <w:tab w:val="num" w:pos="1845"/>
        </w:tabs>
        <w:ind w:left="1845" w:hanging="405"/>
      </w:pPr>
      <w:rPr>
        <w:rFonts w:hint="default"/>
      </w:rPr>
    </w:lvl>
    <w:lvl w:ilvl="1" w:tplc="0BFE6642">
      <w:start w:val="1"/>
      <w:numFmt w:val="decimal"/>
      <w:lvlText w:val="%2)"/>
      <w:lvlJc w:val="left"/>
      <w:pPr>
        <w:tabs>
          <w:tab w:val="num" w:pos="1545"/>
        </w:tabs>
        <w:ind w:left="1545" w:hanging="825"/>
      </w:pPr>
      <w:rPr>
        <w:rFonts w:ascii="Arial" w:eastAsia="Times New Roman" w:hAnsi="Arial" w:cs="Arial"/>
      </w:rPr>
    </w:lvl>
    <w:lvl w:ilvl="2" w:tplc="8A821FA2">
      <w:start w:val="1"/>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30B762B"/>
    <w:multiLevelType w:val="hybridMultilevel"/>
    <w:tmpl w:val="2472A822"/>
    <w:lvl w:ilvl="0" w:tplc="E42C0DA8">
      <w:start w:val="2"/>
      <w:numFmt w:val="lowerLetter"/>
      <w:lvlText w:val="%1)"/>
      <w:lvlJc w:val="left"/>
      <w:pPr>
        <w:tabs>
          <w:tab w:val="num" w:pos="1920"/>
        </w:tabs>
        <w:ind w:left="1920" w:hanging="405"/>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 w15:restartNumberingAfterBreak="0">
    <w:nsid w:val="43FA0F78"/>
    <w:multiLevelType w:val="hybridMultilevel"/>
    <w:tmpl w:val="59662B04"/>
    <w:lvl w:ilvl="0" w:tplc="EA36DCE8">
      <w:start w:val="1"/>
      <w:numFmt w:val="decimal"/>
      <w:lvlText w:val="%1."/>
      <w:lvlJc w:val="left"/>
      <w:pPr>
        <w:tabs>
          <w:tab w:val="num" w:pos="1125"/>
        </w:tabs>
        <w:ind w:left="1125" w:hanging="735"/>
      </w:pPr>
      <w:rPr>
        <w:rFonts w:hint="default"/>
      </w:rPr>
    </w:lvl>
    <w:lvl w:ilvl="1" w:tplc="8FA079C2">
      <w:start w:val="1"/>
      <w:numFmt w:val="lowerLetter"/>
      <w:lvlText w:val="%2)"/>
      <w:lvlJc w:val="left"/>
      <w:pPr>
        <w:tabs>
          <w:tab w:val="num" w:pos="1515"/>
        </w:tabs>
        <w:ind w:left="1515" w:hanging="405"/>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 w15:restartNumberingAfterBreak="0">
    <w:nsid w:val="75DB137E"/>
    <w:multiLevelType w:val="hybridMultilevel"/>
    <w:tmpl w:val="1688AF36"/>
    <w:lvl w:ilvl="0" w:tplc="C5A49C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2524520">
    <w:abstractNumId w:val="4"/>
  </w:num>
  <w:num w:numId="2" w16cid:durableId="319312464">
    <w:abstractNumId w:val="0"/>
  </w:num>
  <w:num w:numId="3" w16cid:durableId="706953076">
    <w:abstractNumId w:val="3"/>
  </w:num>
  <w:num w:numId="4" w16cid:durableId="1900359686">
    <w:abstractNumId w:val="1"/>
  </w:num>
  <w:num w:numId="5" w16cid:durableId="1012874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41"/>
    <w:rsid w:val="001E4051"/>
    <w:rsid w:val="003D0780"/>
    <w:rsid w:val="004A7651"/>
    <w:rsid w:val="004E7D41"/>
    <w:rsid w:val="007D3157"/>
    <w:rsid w:val="00856432"/>
    <w:rsid w:val="00A45DD8"/>
    <w:rsid w:val="00E02E7C"/>
    <w:rsid w:val="00E5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1673B"/>
  <w14:defaultImageDpi w14:val="300"/>
  <w15:docId w15:val="{A5BB7D49-180A-45CE-8636-34EEC621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651"/>
  </w:style>
  <w:style w:type="character" w:customStyle="1" w:styleId="FootnoteTextChar">
    <w:name w:val="Footnote Text Char"/>
    <w:basedOn w:val="DefaultParagraphFont"/>
    <w:link w:val="FootnoteText"/>
    <w:uiPriority w:val="99"/>
    <w:rsid w:val="004A7651"/>
    <w:rPr>
      <w:rFonts w:ascii="Times New Roman" w:eastAsia="Times New Roman" w:hAnsi="Times New Roman" w:cs="Times New Roman"/>
    </w:rPr>
  </w:style>
  <w:style w:type="character" w:styleId="FootnoteReference">
    <w:name w:val="footnote reference"/>
    <w:basedOn w:val="DefaultParagraphFont"/>
    <w:uiPriority w:val="99"/>
    <w:unhideWhenUsed/>
    <w:rsid w:val="004A7651"/>
    <w:rPr>
      <w:vertAlign w:val="superscript"/>
    </w:rPr>
  </w:style>
  <w:style w:type="paragraph" w:styleId="Header">
    <w:name w:val="header"/>
    <w:basedOn w:val="Normal"/>
    <w:link w:val="HeaderChar"/>
    <w:uiPriority w:val="99"/>
    <w:unhideWhenUsed/>
    <w:rsid w:val="004A7651"/>
    <w:pPr>
      <w:tabs>
        <w:tab w:val="center" w:pos="4320"/>
        <w:tab w:val="right" w:pos="8640"/>
      </w:tabs>
    </w:pPr>
  </w:style>
  <w:style w:type="character" w:customStyle="1" w:styleId="HeaderChar">
    <w:name w:val="Header Char"/>
    <w:basedOn w:val="DefaultParagraphFont"/>
    <w:link w:val="Header"/>
    <w:uiPriority w:val="99"/>
    <w:rsid w:val="004A7651"/>
    <w:rPr>
      <w:rFonts w:ascii="Times New Roman" w:eastAsia="Times New Roman" w:hAnsi="Times New Roman" w:cs="Times New Roman"/>
    </w:rPr>
  </w:style>
  <w:style w:type="paragraph" w:styleId="Footer">
    <w:name w:val="footer"/>
    <w:basedOn w:val="Normal"/>
    <w:link w:val="FooterChar"/>
    <w:uiPriority w:val="99"/>
    <w:unhideWhenUsed/>
    <w:rsid w:val="004A7651"/>
    <w:pPr>
      <w:tabs>
        <w:tab w:val="center" w:pos="4320"/>
        <w:tab w:val="right" w:pos="8640"/>
      </w:tabs>
    </w:pPr>
  </w:style>
  <w:style w:type="character" w:customStyle="1" w:styleId="FooterChar">
    <w:name w:val="Footer Char"/>
    <w:basedOn w:val="DefaultParagraphFont"/>
    <w:link w:val="Footer"/>
    <w:uiPriority w:val="99"/>
    <w:rsid w:val="004A7651"/>
    <w:rPr>
      <w:rFonts w:ascii="Times New Roman" w:eastAsia="Times New Roman" w:hAnsi="Times New Roman" w:cs="Times New Roman"/>
    </w:rPr>
  </w:style>
  <w:style w:type="paragraph" w:styleId="ListParagraph">
    <w:name w:val="List Paragraph"/>
    <w:basedOn w:val="Normal"/>
    <w:uiPriority w:val="34"/>
    <w:qFormat/>
    <w:rsid w:val="0085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Brasington</dc:creator>
  <cp:keywords/>
  <dc:description/>
  <cp:lastModifiedBy>Sarah Brasington</cp:lastModifiedBy>
  <cp:revision>5</cp:revision>
  <cp:lastPrinted>2018-08-29T19:29:00Z</cp:lastPrinted>
  <dcterms:created xsi:type="dcterms:W3CDTF">2023-09-19T17:13:00Z</dcterms:created>
  <dcterms:modified xsi:type="dcterms:W3CDTF">2023-09-19T17:36:00Z</dcterms:modified>
</cp:coreProperties>
</file>